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7EC" w:rsidRPr="00582198" w:rsidRDefault="00E247EC" w:rsidP="00E247EC">
      <w:pPr>
        <w:spacing w:after="0" w:line="240" w:lineRule="auto"/>
        <w:jc w:val="center"/>
        <w:rPr>
          <w:rFonts w:ascii="Times New Roman" w:hAnsi="Times New Roman" w:cs="Times New Roman"/>
          <w:b/>
          <w:sz w:val="24"/>
          <w:szCs w:val="24"/>
        </w:rPr>
      </w:pPr>
      <w:r w:rsidRPr="00582198">
        <w:rPr>
          <w:rFonts w:ascii="Times New Roman" w:hAnsi="Times New Roman" w:cs="Times New Roman"/>
          <w:b/>
          <w:sz w:val="24"/>
          <w:szCs w:val="24"/>
        </w:rPr>
        <w:t xml:space="preserve">ПРИВАТНЕ АКЦІОНЕРНЕ ТОВАРИСТВО </w:t>
      </w:r>
      <w:r w:rsidRPr="00582198">
        <w:rPr>
          <w:rFonts w:ascii="Times New Roman" w:eastAsia="Calibri" w:hAnsi="Times New Roman" w:cs="Times New Roman"/>
          <w:b/>
          <w:sz w:val="24"/>
          <w:szCs w:val="24"/>
        </w:rPr>
        <w:t>"ІНСТРУМЕНТАЛЬНИЙ ЗАВОД"</w:t>
      </w:r>
    </w:p>
    <w:p w:rsidR="00E247EC" w:rsidRPr="00582198" w:rsidRDefault="00E247EC" w:rsidP="00E247EC">
      <w:pPr>
        <w:spacing w:after="0" w:line="240" w:lineRule="auto"/>
        <w:jc w:val="center"/>
        <w:rPr>
          <w:rFonts w:ascii="Times New Roman" w:hAnsi="Times New Roman" w:cs="Times New Roman"/>
          <w:sz w:val="24"/>
          <w:szCs w:val="24"/>
        </w:rPr>
      </w:pPr>
      <w:r w:rsidRPr="00582198">
        <w:rPr>
          <w:rFonts w:ascii="Times New Roman" w:hAnsi="Times New Roman" w:cs="Times New Roman"/>
          <w:sz w:val="24"/>
          <w:szCs w:val="24"/>
        </w:rPr>
        <w:t>(місцезнаходження: м. Київ, вул. Юрія Іллєнка, 2/10) повідомляє, що позачергові загальні збори акціонерів відбудуться 10 червня</w:t>
      </w:r>
      <w:r w:rsidRPr="00582198">
        <w:rPr>
          <w:rFonts w:ascii="Times New Roman" w:hAnsi="Times New Roman" w:cs="Times New Roman"/>
          <w:b/>
          <w:sz w:val="24"/>
          <w:szCs w:val="24"/>
        </w:rPr>
        <w:t xml:space="preserve"> </w:t>
      </w:r>
      <w:r w:rsidRPr="00582198">
        <w:rPr>
          <w:rFonts w:ascii="Times New Roman" w:hAnsi="Times New Roman" w:cs="Times New Roman"/>
          <w:sz w:val="24"/>
          <w:szCs w:val="24"/>
        </w:rPr>
        <w:t>2020 року о 10-00 за адресою: м. Київ, вул. Юрія Іллєнка, 2/10, приміщення товариства, актовий зал №1</w:t>
      </w:r>
    </w:p>
    <w:p w:rsidR="00E247EC" w:rsidRPr="00582198" w:rsidRDefault="00E247EC" w:rsidP="00E247EC">
      <w:pPr>
        <w:spacing w:after="0" w:line="240" w:lineRule="auto"/>
        <w:jc w:val="center"/>
        <w:rPr>
          <w:rFonts w:ascii="Times New Roman" w:hAnsi="Times New Roman" w:cs="Times New Roman"/>
          <w:b/>
          <w:sz w:val="24"/>
          <w:szCs w:val="24"/>
        </w:rPr>
      </w:pPr>
      <w:r w:rsidRPr="00582198">
        <w:rPr>
          <w:rFonts w:ascii="Times New Roman" w:hAnsi="Times New Roman" w:cs="Times New Roman"/>
          <w:b/>
          <w:sz w:val="24"/>
          <w:szCs w:val="24"/>
        </w:rPr>
        <w:t>Порядок денний:</w:t>
      </w:r>
    </w:p>
    <w:p w:rsidR="00E247EC" w:rsidRPr="00582198" w:rsidRDefault="00E247EC" w:rsidP="00E247EC">
      <w:pPr>
        <w:spacing w:after="0" w:line="240" w:lineRule="auto"/>
        <w:rPr>
          <w:rFonts w:ascii="Times New Roman" w:hAnsi="Times New Roman" w:cs="Times New Roman"/>
          <w:b/>
          <w:sz w:val="24"/>
          <w:szCs w:val="24"/>
        </w:rPr>
      </w:pPr>
      <w:r w:rsidRPr="00582198">
        <w:rPr>
          <w:rFonts w:ascii="Times New Roman" w:hAnsi="Times New Roman" w:cs="Times New Roman"/>
          <w:b/>
          <w:sz w:val="24"/>
          <w:szCs w:val="24"/>
        </w:rPr>
        <w:t>1. Обрання лічильної комісії.</w:t>
      </w:r>
    </w:p>
    <w:p w:rsidR="00E247EC" w:rsidRPr="00582198" w:rsidRDefault="00E247EC" w:rsidP="00E247EC">
      <w:pPr>
        <w:spacing w:after="0" w:line="240" w:lineRule="auto"/>
        <w:jc w:val="both"/>
        <w:rPr>
          <w:rFonts w:ascii="Times New Roman" w:hAnsi="Times New Roman" w:cs="Times New Roman"/>
          <w:sz w:val="24"/>
          <w:szCs w:val="24"/>
        </w:rPr>
      </w:pPr>
      <w:r w:rsidRPr="00582198">
        <w:rPr>
          <w:rFonts w:ascii="Times New Roman" w:hAnsi="Times New Roman" w:cs="Times New Roman"/>
          <w:sz w:val="24"/>
          <w:szCs w:val="24"/>
          <w:u w:val="single"/>
        </w:rPr>
        <w:t>Проект рішення</w:t>
      </w:r>
      <w:r w:rsidRPr="00582198">
        <w:rPr>
          <w:rFonts w:ascii="Times New Roman" w:hAnsi="Times New Roman" w:cs="Times New Roman"/>
          <w:sz w:val="24"/>
          <w:szCs w:val="24"/>
        </w:rPr>
        <w:t xml:space="preserve">: Обрати лічильну комісію у складі: голова комісії – Трояновський В.Л., члени комісії – </w:t>
      </w:r>
      <w:proofErr w:type="spellStart"/>
      <w:r w:rsidRPr="00582198">
        <w:rPr>
          <w:rFonts w:ascii="Times New Roman" w:hAnsi="Times New Roman" w:cs="Times New Roman"/>
          <w:sz w:val="24"/>
          <w:szCs w:val="24"/>
        </w:rPr>
        <w:t>Девятова</w:t>
      </w:r>
      <w:proofErr w:type="spellEnd"/>
      <w:r w:rsidRPr="00582198">
        <w:rPr>
          <w:rFonts w:ascii="Times New Roman" w:hAnsi="Times New Roman" w:cs="Times New Roman"/>
          <w:sz w:val="24"/>
          <w:szCs w:val="24"/>
        </w:rPr>
        <w:t xml:space="preserve"> Н.Ф., Горбунова І.М.</w:t>
      </w:r>
    </w:p>
    <w:p w:rsidR="00E247EC" w:rsidRPr="00582198" w:rsidRDefault="00E247EC" w:rsidP="00E247EC">
      <w:pPr>
        <w:spacing w:after="0" w:line="240" w:lineRule="auto"/>
        <w:rPr>
          <w:rFonts w:ascii="Times New Roman" w:hAnsi="Times New Roman" w:cs="Times New Roman"/>
          <w:b/>
          <w:sz w:val="24"/>
          <w:szCs w:val="24"/>
        </w:rPr>
      </w:pPr>
      <w:r w:rsidRPr="00582198">
        <w:rPr>
          <w:rFonts w:ascii="Times New Roman" w:hAnsi="Times New Roman" w:cs="Times New Roman"/>
          <w:b/>
          <w:sz w:val="24"/>
          <w:szCs w:val="24"/>
        </w:rPr>
        <w:t>2. Розподіл прибутку і збитків за 2019 рік. Затвердження способу виплати дивідендів.</w:t>
      </w:r>
    </w:p>
    <w:p w:rsidR="00E247EC" w:rsidRPr="00582198" w:rsidRDefault="00E247EC" w:rsidP="00E247EC">
      <w:pPr>
        <w:spacing w:after="0" w:line="240" w:lineRule="auto"/>
        <w:jc w:val="both"/>
        <w:rPr>
          <w:rFonts w:ascii="Times New Roman" w:hAnsi="Times New Roman" w:cs="Times New Roman"/>
          <w:sz w:val="24"/>
          <w:szCs w:val="24"/>
        </w:rPr>
      </w:pPr>
      <w:r w:rsidRPr="00582198">
        <w:rPr>
          <w:rFonts w:ascii="Times New Roman" w:hAnsi="Times New Roman" w:cs="Times New Roman"/>
          <w:sz w:val="24"/>
          <w:szCs w:val="24"/>
          <w:u w:val="single"/>
        </w:rPr>
        <w:t>Проект рішення</w:t>
      </w:r>
      <w:r w:rsidRPr="00582198">
        <w:rPr>
          <w:rFonts w:ascii="Times New Roman" w:hAnsi="Times New Roman" w:cs="Times New Roman"/>
          <w:sz w:val="24"/>
          <w:szCs w:val="24"/>
        </w:rPr>
        <w:t xml:space="preserve">: Чистий прибуток товариства за 2019 рік в розмірі 86 349,79 </w:t>
      </w:r>
      <w:r w:rsidRPr="00582198">
        <w:rPr>
          <w:rStyle w:val="xfm01618953"/>
          <w:rFonts w:ascii="Times New Roman" w:hAnsi="Times New Roman"/>
          <w:sz w:val="24"/>
          <w:szCs w:val="24"/>
        </w:rPr>
        <w:t xml:space="preserve">грн. </w:t>
      </w:r>
      <w:r w:rsidRPr="00582198">
        <w:rPr>
          <w:rFonts w:ascii="Times New Roman" w:hAnsi="Times New Roman" w:cs="Times New Roman"/>
          <w:sz w:val="24"/>
          <w:szCs w:val="24"/>
        </w:rPr>
        <w:t xml:space="preserve">розподілити наступним чином: </w:t>
      </w:r>
      <w:bookmarkStart w:id="0" w:name="OLE_LINK5"/>
      <w:bookmarkStart w:id="1" w:name="OLE_LINK6"/>
      <w:bookmarkStart w:id="2" w:name="OLE_LINK7"/>
      <w:r w:rsidRPr="00582198">
        <w:rPr>
          <w:rFonts w:ascii="Times New Roman" w:hAnsi="Times New Roman" w:cs="Times New Roman"/>
          <w:sz w:val="24"/>
          <w:szCs w:val="24"/>
        </w:rPr>
        <w:t xml:space="preserve">84,84%, </w:t>
      </w:r>
      <w:bookmarkEnd w:id="0"/>
      <w:bookmarkEnd w:id="1"/>
      <w:bookmarkEnd w:id="2"/>
      <w:r w:rsidRPr="00582198">
        <w:rPr>
          <w:rFonts w:ascii="Times New Roman" w:hAnsi="Times New Roman" w:cs="Times New Roman"/>
          <w:sz w:val="24"/>
          <w:szCs w:val="24"/>
        </w:rPr>
        <w:t xml:space="preserve">що становить 73 260,00 грн., направити на виплату дивідендів </w:t>
      </w:r>
      <w:r w:rsidRPr="00582198">
        <w:rPr>
          <w:rFonts w:ascii="Times New Roman" w:hAnsi="Times New Roman" w:cs="Times New Roman"/>
          <w:sz w:val="24"/>
          <w:szCs w:val="24"/>
        </w:rPr>
        <w:br/>
        <w:t xml:space="preserve">(0,045 грн. на  одну акцію); 15,16%, що становить 13 089,79 грн., залишити нерозподіленим. Затвердити спосіб виплати дивідендів – безпосередньо акціонерам. </w:t>
      </w:r>
    </w:p>
    <w:p w:rsidR="00E247EC" w:rsidRPr="00582198" w:rsidRDefault="00E247EC" w:rsidP="00E247EC">
      <w:pPr>
        <w:spacing w:after="0" w:line="240" w:lineRule="auto"/>
        <w:ind w:firstLine="600"/>
        <w:rPr>
          <w:rFonts w:ascii="Times New Roman" w:hAnsi="Times New Roman" w:cs="Times New Roman"/>
          <w:color w:val="000000"/>
          <w:sz w:val="24"/>
          <w:szCs w:val="24"/>
          <w:lang w:eastAsia="uk-UA" w:bidi="uk-UA"/>
        </w:rPr>
      </w:pPr>
    </w:p>
    <w:p w:rsidR="00E247EC" w:rsidRPr="00582198" w:rsidRDefault="00E247EC" w:rsidP="00E247EC">
      <w:pPr>
        <w:spacing w:after="0" w:line="240" w:lineRule="auto"/>
        <w:ind w:firstLine="567"/>
        <w:jc w:val="both"/>
        <w:rPr>
          <w:rFonts w:ascii="Times New Roman" w:hAnsi="Times New Roman" w:cs="Times New Roman"/>
          <w:sz w:val="24"/>
          <w:szCs w:val="24"/>
        </w:rPr>
      </w:pPr>
      <w:r w:rsidRPr="00582198">
        <w:rPr>
          <w:rFonts w:ascii="Times New Roman" w:hAnsi="Times New Roman" w:cs="Times New Roman"/>
          <w:sz w:val="24"/>
          <w:szCs w:val="24"/>
        </w:rPr>
        <w:t>Реєстрація учасників зборів з 09-00 до 09-45 за місцем проведення зборів. Дата складання переліку акціонерів, які мають право на участь у загальних зборах – 03 червня 2020 року.</w:t>
      </w:r>
    </w:p>
    <w:p w:rsidR="00E247EC" w:rsidRPr="00582198" w:rsidRDefault="00E247EC" w:rsidP="00E247EC">
      <w:pPr>
        <w:spacing w:after="0" w:line="240" w:lineRule="auto"/>
        <w:ind w:firstLine="567"/>
        <w:jc w:val="both"/>
        <w:rPr>
          <w:rFonts w:ascii="Times New Roman" w:hAnsi="Times New Roman" w:cs="Times New Roman"/>
          <w:sz w:val="24"/>
          <w:szCs w:val="24"/>
        </w:rPr>
      </w:pPr>
      <w:r w:rsidRPr="00582198">
        <w:rPr>
          <w:rFonts w:ascii="Times New Roman" w:hAnsi="Times New Roman" w:cs="Times New Roman"/>
          <w:sz w:val="24"/>
          <w:szCs w:val="24"/>
        </w:rPr>
        <w:t xml:space="preserve">Адреса власного веб-сайту товариства </w:t>
      </w:r>
      <w:r w:rsidRPr="00FA4734">
        <w:rPr>
          <w:rFonts w:ascii="Times New Roman" w:hAnsi="Times New Roman" w:cs="Times New Roman"/>
          <w:sz w:val="24"/>
          <w:szCs w:val="24"/>
        </w:rPr>
        <w:t>http://instrum-zavod.kiev.ua.</w:t>
      </w:r>
    </w:p>
    <w:p w:rsidR="00E247EC" w:rsidRPr="00582198" w:rsidRDefault="00E247EC" w:rsidP="00E247EC">
      <w:pPr>
        <w:spacing w:after="0" w:line="240" w:lineRule="auto"/>
        <w:ind w:firstLine="567"/>
        <w:jc w:val="both"/>
        <w:rPr>
          <w:rFonts w:ascii="Times New Roman" w:hAnsi="Times New Roman" w:cs="Times New Roman"/>
          <w:color w:val="000000"/>
          <w:sz w:val="24"/>
          <w:szCs w:val="24"/>
        </w:rPr>
      </w:pPr>
      <w:r w:rsidRPr="00582198">
        <w:rPr>
          <w:rFonts w:ascii="Times New Roman" w:hAnsi="Times New Roman" w:cs="Times New Roman"/>
          <w:sz w:val="24"/>
          <w:szCs w:val="24"/>
        </w:rPr>
        <w:t>Від дати надіслання повідомлення до дня проведення загальних зборів акціонери можуть ознайомитись</w:t>
      </w:r>
      <w:r w:rsidRPr="00582198">
        <w:rPr>
          <w:rFonts w:ascii="Times New Roman" w:hAnsi="Times New Roman" w:cs="Times New Roman"/>
          <w:color w:val="000000"/>
          <w:sz w:val="24"/>
          <w:szCs w:val="24"/>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w:t>
      </w:r>
      <w:proofErr w:type="spellStart"/>
      <w:r w:rsidRPr="00582198">
        <w:rPr>
          <w:rFonts w:ascii="Times New Roman" w:hAnsi="Times New Roman" w:cs="Times New Roman"/>
          <w:color w:val="000000"/>
          <w:sz w:val="24"/>
          <w:szCs w:val="24"/>
        </w:rPr>
        <w:t>кімн</w:t>
      </w:r>
      <w:proofErr w:type="spellEnd"/>
      <w:r w:rsidRPr="00582198">
        <w:rPr>
          <w:rFonts w:ascii="Times New Roman" w:hAnsi="Times New Roman" w:cs="Times New Roman"/>
          <w:color w:val="000000"/>
          <w:sz w:val="24"/>
          <w:szCs w:val="24"/>
        </w:rPr>
        <w:t xml:space="preserve">. №1, а в день проведення загальних зборів в місці їх проведення. Відповідальний за порядок ознайомлення з документами – </w:t>
      </w:r>
      <w:r w:rsidRPr="00582198">
        <w:rPr>
          <w:rFonts w:ascii="Times New Roman" w:hAnsi="Times New Roman" w:cs="Times New Roman"/>
          <w:sz w:val="24"/>
          <w:szCs w:val="24"/>
        </w:rPr>
        <w:t xml:space="preserve">голова правління </w:t>
      </w:r>
      <w:proofErr w:type="spellStart"/>
      <w:r w:rsidRPr="00582198">
        <w:rPr>
          <w:rFonts w:ascii="Times New Roman" w:hAnsi="Times New Roman" w:cs="Times New Roman"/>
          <w:sz w:val="24"/>
          <w:szCs w:val="24"/>
        </w:rPr>
        <w:t>Бурсук</w:t>
      </w:r>
      <w:proofErr w:type="spellEnd"/>
      <w:r w:rsidRPr="00582198">
        <w:rPr>
          <w:rFonts w:ascii="Times New Roman" w:hAnsi="Times New Roman" w:cs="Times New Roman"/>
          <w:sz w:val="24"/>
          <w:szCs w:val="24"/>
        </w:rPr>
        <w:t xml:space="preserve"> Ю.Я.</w:t>
      </w:r>
    </w:p>
    <w:p w:rsidR="00E247EC" w:rsidRPr="00582198" w:rsidRDefault="00E247EC" w:rsidP="00E247EC">
      <w:pPr>
        <w:pStyle w:val="a3"/>
        <w:ind w:firstLine="567"/>
        <w:jc w:val="both"/>
        <w:rPr>
          <w:rFonts w:ascii="Times New Roman" w:hAnsi="Times New Roman"/>
          <w:b w:val="0"/>
          <w:bCs/>
          <w:color w:val="auto"/>
          <w:sz w:val="24"/>
          <w:szCs w:val="24"/>
        </w:rPr>
      </w:pPr>
      <w:r w:rsidRPr="00582198">
        <w:rPr>
          <w:rFonts w:ascii="Times New Roman" w:hAnsi="Times New Roman"/>
          <w:b w:val="0"/>
          <w:color w:val="auto"/>
          <w:sz w:val="24"/>
          <w:szCs w:val="24"/>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з виправленням помилок.</w:t>
      </w:r>
    </w:p>
    <w:p w:rsidR="00E247EC" w:rsidRPr="00582198" w:rsidRDefault="00E247EC" w:rsidP="00E247EC">
      <w:pPr>
        <w:pStyle w:val="a3"/>
        <w:ind w:firstLine="567"/>
        <w:jc w:val="both"/>
        <w:rPr>
          <w:rFonts w:ascii="Times New Roman" w:hAnsi="Times New Roman"/>
          <w:b w:val="0"/>
          <w:bCs/>
          <w:color w:val="auto"/>
          <w:sz w:val="24"/>
          <w:szCs w:val="24"/>
        </w:rPr>
      </w:pPr>
      <w:r w:rsidRPr="00582198">
        <w:rPr>
          <w:rFonts w:ascii="Times New Roman" w:hAnsi="Times New Roman"/>
          <w:b w:val="0"/>
          <w:color w:val="auto"/>
          <w:sz w:val="24"/>
          <w:szCs w:val="24"/>
        </w:rPr>
        <w:t>Товариство до початку загальних зборів зобов’язане надавати письмові відповіді на письмові запитання акціонерів щодо питань, включених до порядку денного загальних зборів до дати проведення загальних зборів.</w:t>
      </w:r>
    </w:p>
    <w:p w:rsidR="00E247EC" w:rsidRPr="00582198" w:rsidRDefault="00E247EC" w:rsidP="00E247EC">
      <w:pPr>
        <w:pStyle w:val="a3"/>
        <w:ind w:firstLine="567"/>
        <w:jc w:val="both"/>
        <w:rPr>
          <w:rFonts w:ascii="Times New Roman" w:hAnsi="Times New Roman"/>
          <w:b w:val="0"/>
          <w:bCs/>
          <w:color w:val="auto"/>
          <w:sz w:val="24"/>
          <w:szCs w:val="24"/>
        </w:rPr>
      </w:pPr>
      <w:r w:rsidRPr="00582198">
        <w:rPr>
          <w:rFonts w:ascii="Times New Roman" w:hAnsi="Times New Roman"/>
          <w:b w:val="0"/>
          <w:sz w:val="24"/>
          <w:szCs w:val="24"/>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3" w:name="n526"/>
      <w:bookmarkEnd w:id="3"/>
      <w:r w:rsidRPr="00582198">
        <w:rPr>
          <w:rFonts w:ascii="Times New Roman" w:hAnsi="Times New Roman"/>
          <w:b w:val="0"/>
          <w:sz w:val="24"/>
          <w:szCs w:val="24"/>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4" w:name="n529"/>
      <w:bookmarkEnd w:id="4"/>
      <w:r w:rsidRPr="00582198">
        <w:rPr>
          <w:rFonts w:ascii="Times New Roman" w:hAnsi="Times New Roman"/>
          <w:b w:val="0"/>
          <w:sz w:val="24"/>
          <w:szCs w:val="24"/>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E247EC" w:rsidRPr="00582198" w:rsidRDefault="00E247EC" w:rsidP="00E247EC">
      <w:pPr>
        <w:spacing w:after="0" w:line="240" w:lineRule="auto"/>
        <w:ind w:firstLine="567"/>
        <w:jc w:val="both"/>
        <w:rPr>
          <w:rFonts w:ascii="Times New Roman" w:hAnsi="Times New Roman" w:cs="Times New Roman"/>
          <w:color w:val="000000"/>
          <w:sz w:val="24"/>
          <w:szCs w:val="24"/>
        </w:rPr>
      </w:pPr>
      <w:r w:rsidRPr="00582198">
        <w:rPr>
          <w:rFonts w:ascii="Times New Roman" w:hAnsi="Times New Roman" w:cs="Times New Roman"/>
          <w:sz w:val="24"/>
          <w:szCs w:val="24"/>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1628000 шт., загальна кількість голосуючих акцій становить 1107997 шт.</w:t>
      </w:r>
    </w:p>
    <w:p w:rsidR="001429DA" w:rsidRDefault="001429DA">
      <w:bookmarkStart w:id="5" w:name="_GoBack"/>
      <w:bookmarkEnd w:id="5"/>
    </w:p>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EC"/>
    <w:rsid w:val="001429DA"/>
    <w:rsid w:val="00E247EC"/>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44874-59DC-4F64-AAF1-E7427A22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7EC"/>
    <w:pPr>
      <w:spacing w:after="200" w:line="276" w:lineRule="auto"/>
    </w:pPr>
    <w:rPr>
      <w:rFonts w:asciiTheme="minorHAnsi" w:hAnsiTheme="minorHAns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247EC"/>
    <w:pPr>
      <w:spacing w:after="0" w:line="240" w:lineRule="auto"/>
      <w:jc w:val="center"/>
    </w:pPr>
    <w:rPr>
      <w:rFonts w:ascii="Arial" w:eastAsia="Times New Roman" w:hAnsi="Arial" w:cs="Times New Roman"/>
      <w:b/>
      <w:noProof/>
      <w:color w:val="000000"/>
      <w:sz w:val="20"/>
      <w:szCs w:val="20"/>
      <w:lang w:eastAsia="ru-RU"/>
    </w:rPr>
  </w:style>
  <w:style w:type="character" w:customStyle="1" w:styleId="a4">
    <w:name w:val="Основной текст Знак"/>
    <w:basedOn w:val="a0"/>
    <w:link w:val="a3"/>
    <w:rsid w:val="00E247EC"/>
    <w:rPr>
      <w:rFonts w:ascii="Arial" w:eastAsia="Times New Roman" w:hAnsi="Arial" w:cs="Times New Roman"/>
      <w:b/>
      <w:noProof/>
      <w:color w:val="000000"/>
      <w:sz w:val="20"/>
      <w:szCs w:val="20"/>
      <w:lang w:val="uk-UA" w:eastAsia="ru-RU"/>
    </w:rPr>
  </w:style>
  <w:style w:type="character" w:customStyle="1" w:styleId="xfm01618953">
    <w:name w:val="xfm_01618953"/>
    <w:rsid w:val="00E247E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1</cp:revision>
  <dcterms:created xsi:type="dcterms:W3CDTF">2020-05-22T11:57:00Z</dcterms:created>
  <dcterms:modified xsi:type="dcterms:W3CDTF">2020-05-22T12:01:00Z</dcterms:modified>
</cp:coreProperties>
</file>